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B65" w:rsidRDefault="00AB1B6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B1B65" w:rsidRDefault="00AB1B65">
      <w:pPr>
        <w:pStyle w:val="ConsPlusNormal"/>
        <w:jc w:val="both"/>
        <w:outlineLvl w:val="0"/>
      </w:pPr>
    </w:p>
    <w:p w:rsidR="00AB1B65" w:rsidRDefault="00AB1B65">
      <w:pPr>
        <w:pStyle w:val="ConsPlusTitle"/>
        <w:jc w:val="center"/>
        <w:outlineLvl w:val="0"/>
      </w:pPr>
      <w:r>
        <w:t>АДМИНИСТРАЦИЯ ГОРОДА ПЕРМИ</w:t>
      </w:r>
    </w:p>
    <w:p w:rsidR="00AB1B65" w:rsidRDefault="00AB1B65">
      <w:pPr>
        <w:pStyle w:val="ConsPlusTitle"/>
        <w:jc w:val="both"/>
      </w:pPr>
    </w:p>
    <w:p w:rsidR="00AB1B65" w:rsidRDefault="00AB1B65">
      <w:pPr>
        <w:pStyle w:val="ConsPlusTitle"/>
        <w:jc w:val="center"/>
      </w:pPr>
      <w:r>
        <w:t>ПОСТАНОВЛЕНИЕ</w:t>
      </w:r>
    </w:p>
    <w:p w:rsidR="00AB1B65" w:rsidRDefault="00AB1B65">
      <w:pPr>
        <w:pStyle w:val="ConsPlusTitle"/>
        <w:jc w:val="center"/>
      </w:pPr>
      <w:r>
        <w:t>от 21 августа 2018 г. N 543</w:t>
      </w:r>
    </w:p>
    <w:p w:rsidR="00AB1B65" w:rsidRDefault="00AB1B65">
      <w:pPr>
        <w:pStyle w:val="ConsPlusTitle"/>
        <w:jc w:val="both"/>
      </w:pPr>
    </w:p>
    <w:p w:rsidR="00AB1B65" w:rsidRDefault="00AB1B65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AB1B65" w:rsidRDefault="00AB1B65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AB1B65" w:rsidRDefault="00AB1B65">
      <w:pPr>
        <w:pStyle w:val="ConsPlusTitle"/>
        <w:jc w:val="center"/>
      </w:pPr>
      <w:r>
        <w:t>АДМИНИСТРАЦИИ ГОРОДА ПЕРМИ ОТ 19.10.2017 N 868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19 октября 2017 г. N 868 (в ред. от 25.12.2017 N 1184, от 05.04.2018 N 213, от 14.05.2018 N 293).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 xml:space="preserve">4. Контроль за исполнением </w:t>
      </w:r>
      <w:proofErr w:type="spellStart"/>
      <w:r>
        <w:t>настоящeго</w:t>
      </w:r>
      <w:proofErr w:type="spellEnd"/>
      <w:r>
        <w:t xml:space="preserve"> Постановления возложить на заместителя главы администрации города Перми Романова С.И.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right"/>
      </w:pPr>
      <w:r>
        <w:t>Глава города Перми</w:t>
      </w:r>
    </w:p>
    <w:p w:rsidR="00AB1B65" w:rsidRDefault="00AB1B65">
      <w:pPr>
        <w:pStyle w:val="ConsPlusNormal"/>
        <w:jc w:val="right"/>
      </w:pPr>
      <w:r>
        <w:t>Д.И.САМОЙЛОВ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right"/>
        <w:outlineLvl w:val="0"/>
      </w:pPr>
      <w:r>
        <w:t>УТВЕРЖДЕНЫ</w:t>
      </w:r>
    </w:p>
    <w:p w:rsidR="00AB1B65" w:rsidRDefault="00AB1B65">
      <w:pPr>
        <w:pStyle w:val="ConsPlusNormal"/>
        <w:jc w:val="right"/>
      </w:pPr>
      <w:r>
        <w:t>Постановлением</w:t>
      </w:r>
    </w:p>
    <w:p w:rsidR="00AB1B65" w:rsidRDefault="00AB1B65">
      <w:pPr>
        <w:pStyle w:val="ConsPlusNormal"/>
        <w:jc w:val="right"/>
      </w:pPr>
      <w:r>
        <w:t>администрации города Перми</w:t>
      </w:r>
    </w:p>
    <w:p w:rsidR="00AB1B65" w:rsidRDefault="00AB1B65">
      <w:pPr>
        <w:pStyle w:val="ConsPlusNormal"/>
        <w:jc w:val="right"/>
      </w:pPr>
      <w:r>
        <w:t>от 21.08.2018 N 543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Title"/>
        <w:jc w:val="center"/>
      </w:pPr>
      <w:bookmarkStart w:id="0" w:name="P29"/>
      <w:bookmarkEnd w:id="0"/>
      <w:r>
        <w:t>ИЗМЕНЕНИЯ</w:t>
      </w:r>
    </w:p>
    <w:p w:rsidR="00AB1B65" w:rsidRDefault="00AB1B65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AB1B65" w:rsidRDefault="00AB1B65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AB1B65" w:rsidRDefault="00AB1B65">
      <w:pPr>
        <w:pStyle w:val="ConsPlusTitle"/>
        <w:jc w:val="center"/>
      </w:pPr>
      <w:r>
        <w:t>ПЕРМИ ОТ 19 ОКТЯБРЯ 2017 Г. N 868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798"/>
        <w:gridCol w:w="1587"/>
        <w:gridCol w:w="1531"/>
        <w:gridCol w:w="1700"/>
      </w:tblGrid>
      <w:tr w:rsidR="00AB1B65">
        <w:tc>
          <w:tcPr>
            <w:tcW w:w="425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2020 год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2223364,454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1724678,447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730333,100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536261,305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282156,671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86360,019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603828,657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1239011,474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812594,900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343835,700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952329,680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923154,504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880060,247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229550,600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224699,936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282156,671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86360,019</w:t>
            </w:r>
          </w:p>
        </w:tc>
      </w:tr>
      <w:tr w:rsidR="00AB1B65">
        <w:tc>
          <w:tcPr>
            <w:tcW w:w="425" w:type="dxa"/>
            <w:vMerge/>
          </w:tcPr>
          <w:p w:rsidR="00AB1B65" w:rsidRDefault="00AB1B65"/>
        </w:tc>
        <w:tc>
          <w:tcPr>
            <w:tcW w:w="3798" w:type="dxa"/>
          </w:tcPr>
          <w:p w:rsidR="00AB1B65" w:rsidRDefault="00AB1B6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AB1B65" w:rsidRDefault="00AB1B65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531" w:type="dxa"/>
          </w:tcPr>
          <w:p w:rsidR="00AB1B65" w:rsidRDefault="00AB1B65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700" w:type="dxa"/>
          </w:tcPr>
          <w:p w:rsidR="00AB1B65" w:rsidRDefault="00AB1B65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2. </w:t>
      </w:r>
      <w:hyperlink r:id="rId9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jc w:val="center"/>
      </w:pPr>
      <w:r>
        <w:t>"ФИНАНСИРОВАНИЕ</w:t>
      </w:r>
    </w:p>
    <w:p w:rsidR="00AB1B65" w:rsidRDefault="00AB1B65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AB1B65" w:rsidRDefault="00AB1B65">
      <w:pPr>
        <w:pStyle w:val="ConsPlusNormal"/>
        <w:jc w:val="center"/>
      </w:pPr>
      <w:r>
        <w:t>Перми"</w:t>
      </w:r>
    </w:p>
    <w:p w:rsidR="00AB1B65" w:rsidRDefault="00AB1B65">
      <w:pPr>
        <w:pStyle w:val="ConsPlusNormal"/>
        <w:jc w:val="both"/>
      </w:pPr>
    </w:p>
    <w:p w:rsidR="00AB1B65" w:rsidRDefault="00AB1B65">
      <w:pPr>
        <w:sectPr w:rsidR="00AB1B65" w:rsidSect="00B125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"/>
        <w:gridCol w:w="4365"/>
        <w:gridCol w:w="2891"/>
        <w:gridCol w:w="1985"/>
        <w:gridCol w:w="1701"/>
        <w:gridCol w:w="1881"/>
      </w:tblGrid>
      <w:tr w:rsidR="00AB1B65">
        <w:tc>
          <w:tcPr>
            <w:tcW w:w="779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365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891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67" w:type="dxa"/>
            <w:gridSpan w:val="3"/>
          </w:tcPr>
          <w:p w:rsidR="00AB1B65" w:rsidRDefault="00AB1B6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  <w:vMerge/>
          </w:tcPr>
          <w:p w:rsidR="00AB1B65" w:rsidRDefault="00AB1B65"/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2020 год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6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23" w:type="dxa"/>
            <w:gridSpan w:val="5"/>
          </w:tcPr>
          <w:p w:rsidR="00AB1B65" w:rsidRDefault="00AB1B65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AB1B65">
        <w:tc>
          <w:tcPr>
            <w:tcW w:w="779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365" w:type="dxa"/>
            <w:vMerge w:val="restart"/>
          </w:tcPr>
          <w:p w:rsidR="00AB1B65" w:rsidRDefault="00AB1B65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0,000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  <w:vAlign w:val="center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343835,700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256" w:type="dxa"/>
            <w:gridSpan w:val="2"/>
          </w:tcPr>
          <w:p w:rsidR="00AB1B65" w:rsidRDefault="00AB1B6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940341,474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256" w:type="dxa"/>
            <w:gridSpan w:val="2"/>
          </w:tcPr>
          <w:p w:rsidR="00AB1B65" w:rsidRDefault="00AB1B65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343835,700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7256" w:type="dxa"/>
            <w:gridSpan w:val="2"/>
          </w:tcPr>
          <w:p w:rsidR="00AB1B65" w:rsidRDefault="00AB1B6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32023,300</w:t>
            </w:r>
          </w:p>
        </w:tc>
      </w:tr>
      <w:tr w:rsidR="00AB1B65">
        <w:tc>
          <w:tcPr>
            <w:tcW w:w="779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365" w:type="dxa"/>
            <w:vMerge w:val="restart"/>
          </w:tcPr>
          <w:p w:rsidR="00AB1B65" w:rsidRDefault="00AB1B65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229550,600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224699,936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282156,671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86360,019</w:t>
            </w:r>
          </w:p>
        </w:tc>
      </w:tr>
      <w:tr w:rsidR="00AB1B65">
        <w:tc>
          <w:tcPr>
            <w:tcW w:w="779" w:type="dxa"/>
            <w:vMerge/>
          </w:tcPr>
          <w:p w:rsidR="00AB1B65" w:rsidRDefault="00AB1B65"/>
        </w:tc>
        <w:tc>
          <w:tcPr>
            <w:tcW w:w="4365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259992,957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256" w:type="dxa"/>
            <w:gridSpan w:val="2"/>
          </w:tcPr>
          <w:p w:rsidR="00AB1B65" w:rsidRDefault="00AB1B65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440203,058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491441,550</w:t>
            </w:r>
          </w:p>
        </w:tc>
      </w:tr>
      <w:tr w:rsidR="00AB1B65">
        <w:tc>
          <w:tcPr>
            <w:tcW w:w="779" w:type="dxa"/>
          </w:tcPr>
          <w:p w:rsidR="00AB1B65" w:rsidRDefault="00AB1B65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256" w:type="dxa"/>
            <w:gridSpan w:val="2"/>
          </w:tcPr>
          <w:p w:rsidR="00AB1B65" w:rsidRDefault="00AB1B65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512126,622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388618,697</w:t>
            </w:r>
          </w:p>
        </w:tc>
      </w:tr>
      <w:tr w:rsidR="00AB1B65">
        <w:tc>
          <w:tcPr>
            <w:tcW w:w="5144" w:type="dxa"/>
            <w:gridSpan w:val="2"/>
            <w:vMerge w:val="restart"/>
          </w:tcPr>
          <w:p w:rsidR="00AB1B65" w:rsidRDefault="00AB1B65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2223364,454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1724678,447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730333,100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536261,305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282156,671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86360,019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603828,657</w:t>
            </w:r>
          </w:p>
        </w:tc>
      </w:tr>
      <w:tr w:rsidR="00AB1B65">
        <w:tc>
          <w:tcPr>
            <w:tcW w:w="5144" w:type="dxa"/>
            <w:gridSpan w:val="2"/>
            <w:vMerge w:val="restart"/>
          </w:tcPr>
          <w:p w:rsidR="00AB1B65" w:rsidRDefault="00AB1B65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2223364,454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1724678,447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730333,100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22000,000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536261,305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282156,671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86360,019</w:t>
            </w:r>
          </w:p>
        </w:tc>
      </w:tr>
      <w:tr w:rsidR="00AB1B65">
        <w:tc>
          <w:tcPr>
            <w:tcW w:w="5144" w:type="dxa"/>
            <w:gridSpan w:val="2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603828,657</w:t>
            </w:r>
          </w:p>
        </w:tc>
      </w:tr>
    </w:tbl>
    <w:p w:rsidR="00AB1B65" w:rsidRDefault="00AB1B65">
      <w:pPr>
        <w:pStyle w:val="ConsPlusNormal"/>
        <w:jc w:val="right"/>
      </w:pPr>
      <w:r>
        <w:t>"</w:t>
      </w: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3.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lastRenderedPageBreak/>
        <w:t xml:space="preserve">3.1. в </w:t>
      </w:r>
      <w:hyperlink r:id="rId11" w:history="1">
        <w:r>
          <w:rPr>
            <w:color w:val="0000FF"/>
          </w:rPr>
          <w:t>графе 10 строки 1.1.1.4.1</w:t>
        </w:r>
      </w:hyperlink>
      <w:r>
        <w:t xml:space="preserve"> цифры "8992,033" заменить цифрами "8812,192";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>3.2. строки "</w:t>
      </w:r>
      <w:hyperlink r:id="rId12" w:history="1">
        <w:r>
          <w:rPr>
            <w:color w:val="0000FF"/>
          </w:rPr>
          <w:t>Итого</w:t>
        </w:r>
      </w:hyperlink>
      <w:r>
        <w:t xml:space="preserve"> по мероприятию 1.1.1.4.1, в том числе по источникам финансирования",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14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4"/>
        <w:gridCol w:w="2891"/>
        <w:gridCol w:w="1985"/>
        <w:gridCol w:w="1701"/>
        <w:gridCol w:w="1881"/>
      </w:tblGrid>
      <w:tr w:rsidR="00AB1B65">
        <w:tc>
          <w:tcPr>
            <w:tcW w:w="5144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11809,537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8812,192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11809,537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2997,345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8812,192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940341,474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</w:tbl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3.3. </w:t>
      </w:r>
      <w:hyperlink r:id="rId15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4"/>
        <w:gridCol w:w="2891"/>
        <w:gridCol w:w="1985"/>
        <w:gridCol w:w="1701"/>
        <w:gridCol w:w="1881"/>
      </w:tblGrid>
      <w:tr w:rsidR="00AB1B65">
        <w:tc>
          <w:tcPr>
            <w:tcW w:w="5144" w:type="dxa"/>
            <w:vMerge w:val="restart"/>
          </w:tcPr>
          <w:p w:rsidR="00AB1B65" w:rsidRDefault="00AB1B6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1239011,474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812594,900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468759,200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0,0</w:t>
            </w:r>
          </w:p>
        </w:tc>
      </w:tr>
      <w:tr w:rsidR="00AB1B65">
        <w:tc>
          <w:tcPr>
            <w:tcW w:w="5144" w:type="dxa"/>
            <w:vMerge/>
          </w:tcPr>
          <w:p w:rsidR="00AB1B65" w:rsidRDefault="00AB1B65"/>
        </w:tc>
        <w:tc>
          <w:tcPr>
            <w:tcW w:w="2891" w:type="dxa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985" w:type="dxa"/>
          </w:tcPr>
          <w:p w:rsidR="00AB1B65" w:rsidRDefault="00AB1B65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701" w:type="dxa"/>
          </w:tcPr>
          <w:p w:rsidR="00AB1B65" w:rsidRDefault="00AB1B65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881" w:type="dxa"/>
          </w:tcPr>
          <w:p w:rsidR="00AB1B65" w:rsidRDefault="00AB1B65">
            <w:pPr>
              <w:pStyle w:val="ConsPlusNormal"/>
              <w:jc w:val="center"/>
            </w:pPr>
            <w:r>
              <w:t>343835,700</w:t>
            </w:r>
          </w:p>
        </w:tc>
      </w:tr>
    </w:tbl>
    <w:p w:rsidR="00AB1B65" w:rsidRDefault="00AB1B65">
      <w:pPr>
        <w:sectPr w:rsidR="00AB1B6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3.4. в </w:t>
      </w:r>
      <w:hyperlink r:id="rId16" w:history="1">
        <w:r>
          <w:rPr>
            <w:color w:val="0000FF"/>
          </w:rPr>
          <w:t>таблице 3</w:t>
        </w:r>
      </w:hyperlink>
      <w:r>
        <w:t>: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 xml:space="preserve">3.4.1. в </w:t>
      </w:r>
      <w:hyperlink r:id="rId17" w:history="1">
        <w:r>
          <w:rPr>
            <w:color w:val="0000FF"/>
          </w:rPr>
          <w:t>графе 3 строки 11</w:t>
        </w:r>
      </w:hyperlink>
      <w:r>
        <w:t xml:space="preserve"> цифры "11989,378" заменить цифрами "11809,537";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 xml:space="preserve">3.4.2. </w:t>
      </w:r>
      <w:hyperlink r:id="rId18" w:history="1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4139"/>
        <w:gridCol w:w="4365"/>
      </w:tblGrid>
      <w:tr w:rsidR="00AB1B65">
        <w:tc>
          <w:tcPr>
            <w:tcW w:w="496" w:type="dxa"/>
            <w:vMerge w:val="restart"/>
          </w:tcPr>
          <w:p w:rsidR="00AB1B65" w:rsidRDefault="00AB1B6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39" w:type="dxa"/>
          </w:tcPr>
          <w:p w:rsidR="00AB1B65" w:rsidRDefault="00AB1B65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</w:pPr>
            <w:r>
              <w:t>2018 год</w:t>
            </w:r>
          </w:p>
        </w:tc>
      </w:tr>
      <w:tr w:rsidR="00AB1B65">
        <w:tc>
          <w:tcPr>
            <w:tcW w:w="496" w:type="dxa"/>
            <w:vMerge/>
          </w:tcPr>
          <w:p w:rsidR="00AB1B65" w:rsidRDefault="00AB1B65"/>
        </w:tc>
        <w:tc>
          <w:tcPr>
            <w:tcW w:w="4139" w:type="dxa"/>
          </w:tcPr>
          <w:p w:rsidR="00AB1B65" w:rsidRDefault="00AB1B65">
            <w:pPr>
              <w:pStyle w:val="ConsPlusNormal"/>
            </w:pPr>
            <w:r>
              <w:t>всего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</w:pPr>
            <w:r>
              <w:t>11809,537</w:t>
            </w:r>
          </w:p>
        </w:tc>
      </w:tr>
      <w:tr w:rsidR="00AB1B65">
        <w:tc>
          <w:tcPr>
            <w:tcW w:w="496" w:type="dxa"/>
            <w:vMerge/>
          </w:tcPr>
          <w:p w:rsidR="00AB1B65" w:rsidRDefault="00AB1B65"/>
        </w:tc>
        <w:tc>
          <w:tcPr>
            <w:tcW w:w="4139" w:type="dxa"/>
          </w:tcPr>
          <w:p w:rsidR="00AB1B65" w:rsidRDefault="00AB1B6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</w:pPr>
            <w:r>
              <w:t>2997,345</w:t>
            </w:r>
          </w:p>
        </w:tc>
      </w:tr>
      <w:tr w:rsidR="00AB1B65">
        <w:tc>
          <w:tcPr>
            <w:tcW w:w="496" w:type="dxa"/>
            <w:vMerge/>
          </w:tcPr>
          <w:p w:rsidR="00AB1B65" w:rsidRDefault="00AB1B65"/>
        </w:tc>
        <w:tc>
          <w:tcPr>
            <w:tcW w:w="4139" w:type="dxa"/>
          </w:tcPr>
          <w:p w:rsidR="00AB1B65" w:rsidRDefault="00AB1B6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4365" w:type="dxa"/>
          </w:tcPr>
          <w:p w:rsidR="00AB1B65" w:rsidRDefault="00AB1B65">
            <w:pPr>
              <w:pStyle w:val="ConsPlusNormal"/>
            </w:pPr>
            <w:r>
              <w:t>8812,192</w:t>
            </w:r>
          </w:p>
        </w:tc>
      </w:tr>
    </w:tbl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4. В </w:t>
      </w:r>
      <w:hyperlink r:id="rId19" w:history="1">
        <w:r>
          <w:rPr>
            <w:color w:val="0000FF"/>
          </w:rPr>
          <w:t>приложении 1</w:t>
        </w:r>
      </w:hyperlink>
      <w:r>
        <w:t>: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 xml:space="preserve">4.1. в </w:t>
      </w:r>
      <w:hyperlink r:id="rId20" w:history="1">
        <w:r>
          <w:rPr>
            <w:color w:val="0000FF"/>
          </w:rPr>
          <w:t>графе 10 строки 1.1.1.4.1.3</w:t>
        </w:r>
      </w:hyperlink>
      <w:r>
        <w:t xml:space="preserve"> цифры "8992,033" заменить цифрами "8812,192";</w:t>
      </w:r>
    </w:p>
    <w:p w:rsidR="00AB1B65" w:rsidRDefault="00AB1B65">
      <w:pPr>
        <w:pStyle w:val="ConsPlusNormal"/>
        <w:spacing w:before="220"/>
        <w:ind w:firstLine="540"/>
        <w:jc w:val="both"/>
      </w:pPr>
      <w:r>
        <w:t>4.2.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1.1.1.4.1,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2438"/>
        <w:gridCol w:w="1871"/>
      </w:tblGrid>
      <w:tr w:rsidR="00AB1B65">
        <w:tc>
          <w:tcPr>
            <w:tcW w:w="4762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2438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11809,537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2997,345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8812,192</w:t>
            </w:r>
          </w:p>
        </w:tc>
      </w:tr>
      <w:tr w:rsidR="00AB1B65">
        <w:tc>
          <w:tcPr>
            <w:tcW w:w="4762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2438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11809,537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2997,345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8812,192</w:t>
            </w:r>
          </w:p>
        </w:tc>
      </w:tr>
      <w:tr w:rsidR="00AB1B65">
        <w:tc>
          <w:tcPr>
            <w:tcW w:w="4762" w:type="dxa"/>
            <w:vMerge w:val="restart"/>
          </w:tcPr>
          <w:p w:rsidR="00AB1B65" w:rsidRDefault="00AB1B6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438" w:type="dxa"/>
          </w:tcPr>
          <w:p w:rsidR="00AB1B65" w:rsidRDefault="00AB1B65">
            <w:pPr>
              <w:pStyle w:val="ConsPlusNormal"/>
            </w:pP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940341,474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lastRenderedPageBreak/>
              <w:t>3315,596</w:t>
            </w:r>
          </w:p>
        </w:tc>
      </w:tr>
    </w:tbl>
    <w:p w:rsidR="00AB1B65" w:rsidRDefault="00AB1B65">
      <w:pPr>
        <w:pStyle w:val="ConsPlusNormal"/>
        <w:jc w:val="both"/>
      </w:pPr>
    </w:p>
    <w:p w:rsidR="00AB1B65" w:rsidRDefault="00AB1B65">
      <w:pPr>
        <w:pStyle w:val="ConsPlusNormal"/>
        <w:ind w:firstLine="540"/>
        <w:jc w:val="both"/>
      </w:pPr>
      <w:r>
        <w:t xml:space="preserve">4.3. </w:t>
      </w:r>
      <w:hyperlink r:id="rId2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B1B65" w:rsidRDefault="00AB1B65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2438"/>
        <w:gridCol w:w="1871"/>
      </w:tblGrid>
      <w:tr w:rsidR="00AB1B65">
        <w:tc>
          <w:tcPr>
            <w:tcW w:w="4762" w:type="dxa"/>
            <w:vMerge w:val="restart"/>
          </w:tcPr>
          <w:p w:rsidR="00AB1B65" w:rsidRDefault="00AB1B6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1239011,474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314204,850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305746,522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 (неиспользованные ассигнования 2017 года)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5513,137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311561,369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3315,596</w:t>
            </w:r>
          </w:p>
        </w:tc>
      </w:tr>
      <w:tr w:rsidR="00AB1B65">
        <w:tc>
          <w:tcPr>
            <w:tcW w:w="4762" w:type="dxa"/>
            <w:vMerge/>
          </w:tcPr>
          <w:p w:rsidR="00AB1B65" w:rsidRDefault="00AB1B65"/>
        </w:tc>
        <w:tc>
          <w:tcPr>
            <w:tcW w:w="2438" w:type="dxa"/>
          </w:tcPr>
          <w:p w:rsidR="00AB1B65" w:rsidRDefault="00AB1B6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AB1B65" w:rsidRDefault="00AB1B65">
            <w:pPr>
              <w:pStyle w:val="ConsPlusNormal"/>
              <w:jc w:val="center"/>
            </w:pPr>
            <w:r>
              <w:t>298670,000</w:t>
            </w:r>
          </w:p>
        </w:tc>
      </w:tr>
    </w:tbl>
    <w:p w:rsidR="00AB1B65" w:rsidRDefault="00AB1B65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7E103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65"/>
    <w:rsid w:val="003420A1"/>
    <w:rsid w:val="00AB1B65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14B84-3DDD-413F-90E2-89644050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1B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8C032DE265D8DB7FA922976CC3673E3FC770909FA92C12EBD2074B14A9D188A8A874FDX5E" TargetMode="External"/><Relationship Id="rId13" Type="http://schemas.openxmlformats.org/officeDocument/2006/relationships/hyperlink" Target="consultantplus://offline/ref=07A83F80D3020FE70BB38C032DE265D8DB7FA922976CC3673E3FC770909FA92C12EBD2074B14A9D188AFA872FDX3E" TargetMode="External"/><Relationship Id="rId18" Type="http://schemas.openxmlformats.org/officeDocument/2006/relationships/hyperlink" Target="consultantplus://offline/ref=07A83F80D3020FE70BB38C032DE265D8DB7FA922976CC3673E3FC770909FA92C12EBD2074B14A9D188AFAB72FDX7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7A83F80D3020FE70BB38C032DE265D8DB7FA922976CC3673E3FC770909FA92C12EBD2074B14A9D188A8AF74FDX1E" TargetMode="External"/><Relationship Id="rId7" Type="http://schemas.openxmlformats.org/officeDocument/2006/relationships/hyperlink" Target="consultantplus://offline/ref=07A83F80D3020FE70BB38C032DE265D8DB7FA922976CC3673E3FC770909FA92C12EBD2074B14A9D188ACAC72FDX9E" TargetMode="External"/><Relationship Id="rId12" Type="http://schemas.openxmlformats.org/officeDocument/2006/relationships/hyperlink" Target="consultantplus://offline/ref=07A83F80D3020FE70BB38C032DE265D8DB7FA922976CC3673E3FC770909FA92C12EBD2074B14A9D188AFA873FDX1E" TargetMode="External"/><Relationship Id="rId17" Type="http://schemas.openxmlformats.org/officeDocument/2006/relationships/hyperlink" Target="consultantplus://offline/ref=07A83F80D3020FE70BB38C032DE265D8DB7FA922976CC3673E3FC770909FA92C12EBD2074B14A9D188AFAB72FDX6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7A83F80D3020FE70BB38C032DE265D8DB7FA922976CC3673E3FC770909FA92C12EBD2074B14A9D188AFAA74FDX7E" TargetMode="External"/><Relationship Id="rId20" Type="http://schemas.openxmlformats.org/officeDocument/2006/relationships/hyperlink" Target="consultantplus://offline/ref=07A83F80D3020FE70BB38C032DE265D8DB7FA922976CC3673E3FC770909FA92C12EBD2074B14A9D188A8AF74FDX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7A83F80D3020FE70BB38C032DE265D8DB7FA922976DC3643D36C770909FA92C12FEXBE" TargetMode="External"/><Relationship Id="rId11" Type="http://schemas.openxmlformats.org/officeDocument/2006/relationships/hyperlink" Target="consultantplus://offline/ref=07A83F80D3020FE70BB38C032DE265D8DB7FA922976CC3673E3FC770909FA92C12EBD2074B14A9D188AFAF7AFDX8E" TargetMode="External"/><Relationship Id="rId24" Type="http://schemas.openxmlformats.org/officeDocument/2006/relationships/hyperlink" Target="consultantplus://offline/ref=07A83F80D3020FE70BB38C032DE265D8DB7FA922976CC3673E3FC770909FA92C12EBD2074B14A9D188A9AE72FDX9E" TargetMode="External"/><Relationship Id="rId5" Type="http://schemas.openxmlformats.org/officeDocument/2006/relationships/hyperlink" Target="consultantplus://offline/ref=07A83F80D3020FE70BB3920E3B8E38D3D074F32E9F6ECD306462C127CFCFAF7952ABD4520853A6D8F8X8E" TargetMode="External"/><Relationship Id="rId15" Type="http://schemas.openxmlformats.org/officeDocument/2006/relationships/hyperlink" Target="consultantplus://offline/ref=07A83F80D3020FE70BB38C032DE265D8DB7FA922976CC3673E3FC770909FA92C12EBD2074B14A9D188A8A476FDX4E" TargetMode="External"/><Relationship Id="rId23" Type="http://schemas.openxmlformats.org/officeDocument/2006/relationships/hyperlink" Target="consultantplus://offline/ref=07A83F80D3020FE70BB38C032DE265D8DB7FA922976CC3673E3FC770909FA92C12EBD2074B14A9D188A9AE73FDX7E" TargetMode="External"/><Relationship Id="rId10" Type="http://schemas.openxmlformats.org/officeDocument/2006/relationships/hyperlink" Target="consultantplus://offline/ref=07A83F80D3020FE70BB38C032DE265D8DB7FA922976CC3673E3FC770909FA92C12EBD2074B14A9D188ACAE74FDX0E" TargetMode="External"/><Relationship Id="rId19" Type="http://schemas.openxmlformats.org/officeDocument/2006/relationships/hyperlink" Target="consultantplus://offline/ref=07A83F80D3020FE70BB38C032DE265D8DB7FA922976CC3673E3FC770909FA92C12EBD2074B14A9D188AEAE70FDX8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7A83F80D3020FE70BB38C032DE265D8DB7FA922976CC3673E3FC770909FA92C12EBD2074B14A9D188A8A97BFDX9E" TargetMode="External"/><Relationship Id="rId14" Type="http://schemas.openxmlformats.org/officeDocument/2006/relationships/hyperlink" Target="consultantplus://offline/ref=07A83F80D3020FE70BB38C032DE265D8DB7FA922976CC3673E3FC770909FA92C12EBD2074B14A9D188A8A470FDX0E" TargetMode="External"/><Relationship Id="rId22" Type="http://schemas.openxmlformats.org/officeDocument/2006/relationships/hyperlink" Target="consultantplus://offline/ref=07A83F80D3020FE70BB38C032DE265D8DB7FA922976CC3673E3FC770909FA92C12EBD2074B14A9D188A8AF74FDX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2018-09-05T04:23:00Z</dcterms:created>
  <dcterms:modified xsi:type="dcterms:W3CDTF">2018-09-05T04:23:00Z</dcterms:modified>
</cp:coreProperties>
</file>